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63D" w:rsidRPr="00C5743D" w:rsidRDefault="00ED663D" w:rsidP="00C5743D">
      <w:pPr>
        <w:spacing w:line="500" w:lineRule="exact"/>
        <w:jc w:val="center"/>
        <w:rPr>
          <w:b/>
          <w:sz w:val="32"/>
          <w:szCs w:val="28"/>
        </w:rPr>
      </w:pPr>
      <w:bookmarkStart w:id="0" w:name="_GoBack"/>
      <w:bookmarkEnd w:id="0"/>
      <w:r w:rsidRPr="00C5743D">
        <w:rPr>
          <w:rFonts w:hint="eastAsia"/>
          <w:b/>
          <w:sz w:val="32"/>
          <w:szCs w:val="28"/>
        </w:rPr>
        <w:t>新北市促進原住民族經濟事業發展自治條例</w:t>
      </w:r>
    </w:p>
    <w:p w:rsidR="00ED663D" w:rsidRPr="00ED663D" w:rsidRDefault="00ED663D" w:rsidP="00ED663D">
      <w:pPr>
        <w:spacing w:line="500" w:lineRule="exact"/>
        <w:ind w:leftChars="100" w:left="240"/>
        <w:jc w:val="right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(</w:t>
      </w:r>
      <w:r w:rsidRPr="00ED663D">
        <w:rPr>
          <w:rFonts w:hint="eastAsia"/>
          <w:sz w:val="28"/>
          <w:szCs w:val="28"/>
        </w:rPr>
        <w:t>民國</w:t>
      </w:r>
      <w:r w:rsidRPr="00ED663D">
        <w:rPr>
          <w:rFonts w:hint="eastAsia"/>
          <w:sz w:val="28"/>
          <w:szCs w:val="28"/>
        </w:rPr>
        <w:t xml:space="preserve"> 107 </w:t>
      </w:r>
      <w:r w:rsidRPr="00ED663D">
        <w:rPr>
          <w:rFonts w:hint="eastAsia"/>
          <w:sz w:val="28"/>
          <w:szCs w:val="28"/>
        </w:rPr>
        <w:t>年</w:t>
      </w:r>
      <w:r w:rsidRPr="00ED663D">
        <w:rPr>
          <w:rFonts w:hint="eastAsia"/>
          <w:sz w:val="28"/>
          <w:szCs w:val="28"/>
        </w:rPr>
        <w:t xml:space="preserve"> 11 </w:t>
      </w:r>
      <w:r w:rsidRPr="00ED663D">
        <w:rPr>
          <w:rFonts w:hint="eastAsia"/>
          <w:sz w:val="28"/>
          <w:szCs w:val="28"/>
        </w:rPr>
        <w:t>月</w:t>
      </w:r>
      <w:r w:rsidRPr="00ED663D">
        <w:rPr>
          <w:rFonts w:hint="eastAsia"/>
          <w:sz w:val="28"/>
          <w:szCs w:val="28"/>
        </w:rPr>
        <w:t xml:space="preserve"> 28 </w:t>
      </w:r>
      <w:r w:rsidRPr="00ED663D">
        <w:rPr>
          <w:rFonts w:hint="eastAsia"/>
          <w:sz w:val="28"/>
          <w:szCs w:val="28"/>
        </w:rPr>
        <w:t>日</w:t>
      </w:r>
      <w:r w:rsidRPr="00ED663D">
        <w:rPr>
          <w:rFonts w:hint="eastAsia"/>
          <w:sz w:val="28"/>
          <w:szCs w:val="28"/>
        </w:rPr>
        <w:t xml:space="preserve"> </w:t>
      </w:r>
      <w:r w:rsidRPr="00ED663D">
        <w:rPr>
          <w:rFonts w:hint="eastAsia"/>
          <w:sz w:val="28"/>
          <w:szCs w:val="28"/>
        </w:rPr>
        <w:t>公發布</w:t>
      </w:r>
      <w:r w:rsidRPr="00ED663D">
        <w:rPr>
          <w:rFonts w:hint="eastAsia"/>
          <w:sz w:val="28"/>
          <w:szCs w:val="28"/>
        </w:rPr>
        <w:t>)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為促進新北市（以下簡稱本市）原住民族經濟事業發展，發揚原住民族傳統文化，制定本自治條例。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本自治條例之主管機關為新北市政府（以下簡稱本府），執行機關為本府原住民族行政局（以下簡稱本局）。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本自治條例所稱原住民經濟事業，係指負責人為設籍於本市之原住民、依法辦理設立登記且設址於本市之公司、商業或合作社，或依商業登記法第五條規定得免辦理登記之小規模商業。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本府為達成本自治條例之目的，應辦理下列事項：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提供原住民經濟事業經營諮詢及輔導。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提供原住民經濟事業融資及貸款輔導。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提供原住民經濟事業從事商業活動之空間。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鼓勵原住民經濟事業參加產業、學校與有關機構媒合及國際交流活動。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提供原住民經濟事業創業及創新研發計畫之獎勵。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其他與促進原住民產業及經濟發展有關事項。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本府為辦理前條第一款事項，應提供原住民經濟事業下列經營諮詢及輔導：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創業育成事項。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經營管理事項。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財務融通事項。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市場行銷事項。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商品設計事項。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異業結盟協助。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其他相關業務。</w:t>
      </w:r>
    </w:p>
    <w:p w:rsidR="00ED663D" w:rsidRPr="00ED663D" w:rsidRDefault="00ED663D" w:rsidP="00ED663D">
      <w:pPr>
        <w:spacing w:line="500" w:lineRule="exact"/>
        <w:ind w:leftChars="400" w:left="960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為辦理前項諮詢及輔導，本府得委請專業人士或輔導團隊協助辦理之。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本府為辦理第四條第二款事項，得協助原住民經濟事業一定之融資與</w:t>
      </w:r>
      <w:r w:rsidRPr="00ED663D">
        <w:rPr>
          <w:rFonts w:hint="eastAsia"/>
          <w:sz w:val="28"/>
          <w:szCs w:val="28"/>
        </w:rPr>
        <w:lastRenderedPageBreak/>
        <w:t>貸款，並得補貼其利息。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本府為辦理第四條第三款事項，得由本局協調本市市有不動產之管理機關，保留適當空間及設施，提供原住民經濟事業利用，必要時，亦得提供予原住民團體或個人利用。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本府為辦理第四條第四款事項，得補助原住民經濟事業參與產業、學校與有關機構媒合及參與國際性經貿交流活動、展覽或競賽之經費。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964" w:hanging="96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本府為辦理第四條第五款事項，得提供原住民經濟事業獎勵金，並得設本市原住民經濟事業獎勵金審查委員會審查之。</w:t>
      </w:r>
    </w:p>
    <w:p w:rsidR="00ED663D" w:rsidRPr="00ED663D" w:rsidRDefault="00ED663D" w:rsidP="00ED663D">
      <w:pPr>
        <w:spacing w:line="500" w:lineRule="exact"/>
        <w:ind w:leftChars="400" w:left="960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原住民經濟事業符合下列情形之一者，得檢具相關文件向本府申請獎勵金：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提出具原住民族社會文化內涵、創意、特色或具發展潛力之事業計畫。</w:t>
      </w:r>
    </w:p>
    <w:p w:rsidR="00ED663D" w:rsidRPr="00ED663D" w:rsidRDefault="00ED663D" w:rsidP="00ED663D">
      <w:pPr>
        <w:pStyle w:val="a3"/>
        <w:numPr>
          <w:ilvl w:val="1"/>
          <w:numId w:val="1"/>
        </w:numPr>
        <w:spacing w:line="500" w:lineRule="exact"/>
        <w:ind w:leftChars="0" w:left="1684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提出投資於創新、改善經營管理及服務直接相關之設備或技術，達新臺幣一百萬元以上之事業計畫。</w:t>
      </w:r>
    </w:p>
    <w:p w:rsidR="00ED663D" w:rsidRPr="00ED663D" w:rsidRDefault="00ED663D" w:rsidP="00ED663D">
      <w:pPr>
        <w:spacing w:line="500" w:lineRule="exact"/>
        <w:ind w:leftChars="400" w:left="960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前項各款獎勵金，同一原住民經濟事業得各申請一次，總金額最高為新臺幣一百萬元。</w:t>
      </w:r>
    </w:p>
    <w:p w:rsidR="00ED663D" w:rsidRPr="00ED663D" w:rsidRDefault="00ED663D" w:rsidP="00ED663D">
      <w:pPr>
        <w:spacing w:line="500" w:lineRule="exact"/>
        <w:ind w:leftChars="400" w:left="960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同一計畫已獲其他政府機關獎勵或補助者，不得依本自治條例申請獎勵金。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1106" w:hanging="1106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所屬各機關（構）或學校辦理政府採購法第四十七條第三項規定之小額採購，應保留百分之十以上之採購件數，優先採購原住民經濟事業所提供之產品或勞務。但本市無原住民經濟事業提供相關產品或勞務者，不在此限。</w:t>
      </w:r>
    </w:p>
    <w:p w:rsidR="00ED663D" w:rsidRPr="00ED663D" w:rsidRDefault="00ED663D" w:rsidP="00C5743D">
      <w:pPr>
        <w:spacing w:line="500" w:lineRule="exact"/>
        <w:ind w:leftChars="450" w:left="1080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採購件數超過前項之比例者，本府得予擇優獎勵。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1106" w:hanging="1106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本府為辦理本自治條例相關事項，應設置單一服務窗口。</w:t>
      </w:r>
    </w:p>
    <w:p w:rsidR="00ED663D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1106" w:hanging="1106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本局應辦理原住民族經濟發展相關統計，以為本府擬訂或修正相關政策之依據。</w:t>
      </w:r>
    </w:p>
    <w:p w:rsidR="00DC26FF" w:rsidRPr="00ED663D" w:rsidRDefault="00ED663D" w:rsidP="00ED663D">
      <w:pPr>
        <w:pStyle w:val="a3"/>
        <w:numPr>
          <w:ilvl w:val="0"/>
          <w:numId w:val="1"/>
        </w:numPr>
        <w:spacing w:line="500" w:lineRule="exact"/>
        <w:ind w:leftChars="0" w:left="1106" w:hanging="1106"/>
        <w:rPr>
          <w:sz w:val="28"/>
          <w:szCs w:val="28"/>
        </w:rPr>
      </w:pPr>
      <w:r w:rsidRPr="00ED663D">
        <w:rPr>
          <w:rFonts w:hint="eastAsia"/>
          <w:sz w:val="28"/>
          <w:szCs w:val="28"/>
        </w:rPr>
        <w:t>本自治條例自公布日施行。</w:t>
      </w:r>
    </w:p>
    <w:sectPr w:rsidR="00DC26FF" w:rsidRPr="00ED663D" w:rsidSect="00ED6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C1A31"/>
    <w:multiLevelType w:val="hybridMultilevel"/>
    <w:tmpl w:val="0A1C1BA8"/>
    <w:lvl w:ilvl="0" w:tplc="F4A6464C">
      <w:start w:val="1"/>
      <w:numFmt w:val="decimal"/>
      <w:suff w:val="space"/>
      <w:lvlText w:val="第 %1 條 "/>
      <w:lvlJc w:val="left"/>
      <w:pPr>
        <w:ind w:left="480" w:hanging="480"/>
      </w:pPr>
      <w:rPr>
        <w:rFonts w:hint="eastAsia"/>
      </w:rPr>
    </w:lvl>
    <w:lvl w:ilvl="1" w:tplc="3BEAFD5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3D"/>
    <w:rsid w:val="0057115F"/>
    <w:rsid w:val="00601604"/>
    <w:rsid w:val="00C5743D"/>
    <w:rsid w:val="00ED663D"/>
    <w:rsid w:val="00F4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BA4CF0-AC4D-4D6D-9BE4-8B80D64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63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947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user</cp:lastModifiedBy>
  <cp:revision>2</cp:revision>
  <dcterms:created xsi:type="dcterms:W3CDTF">2019-12-03T04:34:00Z</dcterms:created>
  <dcterms:modified xsi:type="dcterms:W3CDTF">2019-12-03T04:34:00Z</dcterms:modified>
</cp:coreProperties>
</file>